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BAEB" w14:textId="77777777" w:rsidR="00931DE0" w:rsidRDefault="00931DE0" w:rsidP="00931DE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1B8556F" w14:textId="10766155" w:rsidR="00C15EB0" w:rsidRPr="00931DE0" w:rsidRDefault="00931DE0" w:rsidP="00931DE0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931DE0">
        <w:rPr>
          <w:rFonts w:ascii="Calibri" w:hAnsi="Calibri" w:cs="Calibri"/>
          <w:b/>
          <w:bCs/>
          <w:sz w:val="24"/>
          <w:szCs w:val="24"/>
          <w:u w:val="single"/>
        </w:rPr>
        <w:t>Using destinations data to evaluate your careers programme</w:t>
      </w:r>
    </w:p>
    <w:p w14:paraId="73076E49" w14:textId="6D8F9652" w:rsidR="00931DE0" w:rsidRPr="00931DE0" w:rsidRDefault="00931DE0" w:rsidP="00931DE0">
      <w:pPr>
        <w:rPr>
          <w:rFonts w:ascii="Calibri" w:hAnsi="Calibri" w:cs="Calibri"/>
          <w:sz w:val="24"/>
          <w:szCs w:val="24"/>
        </w:rPr>
      </w:pPr>
      <w:r w:rsidRPr="00931DE0">
        <w:rPr>
          <w:rFonts w:ascii="Calibri" w:hAnsi="Calibri" w:cs="Calibri"/>
          <w:sz w:val="24"/>
          <w:szCs w:val="24"/>
        </w:rPr>
        <w:t>One page of reflective questions for Careers Leaders.</w:t>
      </w:r>
    </w:p>
    <w:p w14:paraId="10998C94" w14:textId="590AEE52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>1. Aspirations Data (what students hope for)</w:t>
      </w:r>
    </w:p>
    <w:p w14:paraId="6DB2C09C" w14:textId="77777777" w:rsidR="00931DE0" w:rsidRPr="00931DE0" w:rsidRDefault="00931DE0" w:rsidP="00931DE0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Do students’ aspirations show a balanced awareness of all pathways, or are they clustered around a narrow set of options?</w:t>
      </w:r>
    </w:p>
    <w:p w14:paraId="7D941F5F" w14:textId="77777777" w:rsidR="00931DE0" w:rsidRPr="00931DE0" w:rsidRDefault="00931DE0" w:rsidP="00931DE0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How well do aspirations align with students’ strengths, interests, and labour market opportunities?</w:t>
      </w:r>
    </w:p>
    <w:p w14:paraId="48B3E5AE" w14:textId="7FC1754D" w:rsidR="00931DE0" w:rsidRPr="00931DE0" w:rsidRDefault="00931DE0" w:rsidP="00931DE0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What groups of students need more targeted interventions because their aspirations appear limited, unrealistic, or unformed?</w:t>
      </w:r>
    </w:p>
    <w:p w14:paraId="01D2D1D4" w14:textId="3BBE16B7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>2. Intended Destinations (what students apply for/plan to do)</w:t>
      </w:r>
    </w:p>
    <w:p w14:paraId="0FC8554F" w14:textId="77777777" w:rsidR="00931DE0" w:rsidRPr="00931DE0" w:rsidRDefault="00931DE0" w:rsidP="00931DE0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Do students’ intended destinations reflect the aspirations they expressed earlier in the year/key stage?</w:t>
      </w:r>
    </w:p>
    <w:p w14:paraId="137D8063" w14:textId="0A44F0CF" w:rsidR="00931DE0" w:rsidRPr="00931DE0" w:rsidRDefault="00931DE0" w:rsidP="00931DE0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Which groups appear uncertain, late to decide, or disproportionately choosing a single route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and what support did they receive?</w:t>
      </w:r>
    </w:p>
    <w:p w14:paraId="0940214D" w14:textId="1FF4058E" w:rsidR="00931DE0" w:rsidRPr="00931DE0" w:rsidRDefault="00931DE0" w:rsidP="00931DE0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What does this data reveal about the timeliness and reach of your guidance, encounters, and curriculum inputs?</w:t>
      </w:r>
    </w:p>
    <w:p w14:paraId="44B73636" w14:textId="6F85E1DD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 xml:space="preserve">3. Immediate Destinations (where students </w:t>
      </w:r>
      <w:proofErr w:type="gramStart"/>
      <w:r w:rsidRPr="00931DE0">
        <w:rPr>
          <w:rFonts w:ascii="Calibri" w:hAnsi="Calibri" w:cs="Calibri"/>
        </w:rPr>
        <w:t>actually go</w:t>
      </w:r>
      <w:proofErr w:type="gramEnd"/>
      <w:r w:rsidRPr="00931DE0">
        <w:rPr>
          <w:rFonts w:ascii="Calibri" w:hAnsi="Calibri" w:cs="Calibri"/>
        </w:rPr>
        <w:t xml:space="preserve"> after leaving)</w:t>
      </w:r>
    </w:p>
    <w:p w14:paraId="43A78B8F" w14:textId="4825E3BC" w:rsidR="00931DE0" w:rsidRPr="00931DE0" w:rsidRDefault="00931DE0" w:rsidP="00931DE0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How closely do immediate destinations match intended ones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and where are the biggest gaps emerging?</w:t>
      </w:r>
    </w:p>
    <w:p w14:paraId="0DA1D3E7" w14:textId="0D4C3D60" w:rsidR="00931DE0" w:rsidRPr="00931DE0" w:rsidRDefault="00931DE0" w:rsidP="00931DE0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Which cohorts (SEND, disadvantaged</w:t>
      </w:r>
      <w:r>
        <w:rPr>
          <w:rFonts w:ascii="Calibri" w:hAnsi="Calibri" w:cs="Calibri"/>
        </w:rPr>
        <w:t xml:space="preserve"> </w:t>
      </w:r>
      <w:r w:rsidRPr="00931DE0">
        <w:rPr>
          <w:rFonts w:ascii="Calibri" w:hAnsi="Calibri" w:cs="Calibri"/>
        </w:rPr>
        <w:t>etc.) are least likely to secure positive immediate destinations, and why?</w:t>
      </w:r>
    </w:p>
    <w:p w14:paraId="0F4CC108" w14:textId="054A088C" w:rsidR="00931DE0" w:rsidRPr="00931DE0" w:rsidRDefault="00931DE0" w:rsidP="00931DE0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Do the immediate destinations suggest any gaps in the range of providers, employers, or pathways students were exposed to?</w:t>
      </w:r>
    </w:p>
    <w:p w14:paraId="2F5112A4" w14:textId="04369FEE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>4. Sustained Destinations (6 months later)</w:t>
      </w:r>
    </w:p>
    <w:p w14:paraId="5444ED00" w14:textId="2A225D73" w:rsidR="00931DE0" w:rsidRPr="00931DE0" w:rsidRDefault="00931DE0" w:rsidP="00931DE0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Which groups are least likely to sustain their destinations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and what barriers or missed interventions might explain this?</w:t>
      </w:r>
    </w:p>
    <w:p w14:paraId="73450784" w14:textId="77777777" w:rsidR="00931DE0" w:rsidRPr="00931DE0" w:rsidRDefault="00931DE0" w:rsidP="00931DE0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What does sustained data tell us about the suitability of students’ choices and the effectiveness of transition support?</w:t>
      </w:r>
    </w:p>
    <w:p w14:paraId="3DBF2981" w14:textId="1380125C" w:rsidR="00931DE0" w:rsidRPr="00931DE0" w:rsidRDefault="00931DE0" w:rsidP="00931DE0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Are certain pathways (</w:t>
      </w:r>
      <w:r>
        <w:rPr>
          <w:rFonts w:ascii="Calibri" w:hAnsi="Calibri" w:cs="Calibri"/>
        </w:rPr>
        <w:t xml:space="preserve">FE, </w:t>
      </w:r>
      <w:r w:rsidRPr="00931DE0">
        <w:rPr>
          <w:rFonts w:ascii="Calibri" w:hAnsi="Calibri" w:cs="Calibri"/>
        </w:rPr>
        <w:t>HE, apprenticeships, employment) showing stronger or weaker sustainment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what does that signal about preparation?</w:t>
      </w:r>
    </w:p>
    <w:p w14:paraId="70816CA1" w14:textId="05AAE911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>5. Longer-Term Destinations (1, 3, 5 years later)</w:t>
      </w:r>
    </w:p>
    <w:p w14:paraId="3031489C" w14:textId="2DE831B5" w:rsidR="00931DE0" w:rsidRPr="00931DE0" w:rsidRDefault="00931DE0" w:rsidP="00931DE0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What long</w:t>
      </w:r>
      <w:r w:rsidRPr="00931DE0">
        <w:rPr>
          <w:rFonts w:ascii="Cambria Math" w:hAnsi="Cambria Math" w:cs="Cambria Math"/>
        </w:rPr>
        <w:t>‑</w:t>
      </w:r>
      <w:r w:rsidRPr="00931DE0">
        <w:rPr>
          <w:rFonts w:ascii="Calibri" w:hAnsi="Calibri" w:cs="Calibri"/>
        </w:rPr>
        <w:t>term patterns show whether students are progressing, switching pathways, or becoming NEET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and what does this reflect about earlier preparation?</w:t>
      </w:r>
    </w:p>
    <w:p w14:paraId="6DBB66B4" w14:textId="77777777" w:rsidR="00931DE0" w:rsidRPr="00931DE0" w:rsidRDefault="00931DE0" w:rsidP="00931DE0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Are disadvantaged or targeted groups achieving long</w:t>
      </w:r>
      <w:r w:rsidRPr="00931DE0">
        <w:rPr>
          <w:rFonts w:ascii="Cambria Math" w:hAnsi="Cambria Math" w:cs="Cambria Math"/>
        </w:rPr>
        <w:t>‑</w:t>
      </w:r>
      <w:r w:rsidRPr="00931DE0">
        <w:rPr>
          <w:rFonts w:ascii="Calibri" w:hAnsi="Calibri" w:cs="Calibri"/>
        </w:rPr>
        <w:t>term progression at similar rates to their peers?</w:t>
      </w:r>
    </w:p>
    <w:p w14:paraId="23156B3B" w14:textId="49600605" w:rsidR="00931DE0" w:rsidRPr="00931DE0" w:rsidRDefault="00931DE0" w:rsidP="00931DE0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How can long</w:t>
      </w:r>
      <w:r w:rsidRPr="00931DE0">
        <w:rPr>
          <w:rFonts w:ascii="Cambria Math" w:hAnsi="Cambria Math" w:cs="Cambria Math"/>
        </w:rPr>
        <w:t>‑</w:t>
      </w:r>
      <w:r w:rsidRPr="00931DE0">
        <w:rPr>
          <w:rFonts w:ascii="Calibri" w:hAnsi="Calibri" w:cs="Calibri"/>
        </w:rPr>
        <w:t>term outcomes inform adjustments to curriculum, encounters, guidance, and partnerships to support future cohorts?</w:t>
      </w:r>
    </w:p>
    <w:sectPr w:rsidR="00931DE0" w:rsidRPr="00931DE0" w:rsidSect="00931DE0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F8724" w14:textId="77777777" w:rsidR="00183357" w:rsidRDefault="00183357" w:rsidP="00931DE0">
      <w:pPr>
        <w:spacing w:after="0" w:line="240" w:lineRule="auto"/>
      </w:pPr>
      <w:r>
        <w:separator/>
      </w:r>
    </w:p>
  </w:endnote>
  <w:endnote w:type="continuationSeparator" w:id="0">
    <w:p w14:paraId="48AFB03E" w14:textId="77777777" w:rsidR="00183357" w:rsidRDefault="00183357" w:rsidP="00931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9A544" w14:textId="77777777" w:rsidR="00183357" w:rsidRDefault="00183357" w:rsidP="00931DE0">
      <w:pPr>
        <w:spacing w:after="0" w:line="240" w:lineRule="auto"/>
      </w:pPr>
      <w:r>
        <w:separator/>
      </w:r>
    </w:p>
  </w:footnote>
  <w:footnote w:type="continuationSeparator" w:id="0">
    <w:p w14:paraId="78293BE0" w14:textId="77777777" w:rsidR="00183357" w:rsidRDefault="00183357" w:rsidP="00931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08E2" w14:textId="29075984" w:rsidR="00931DE0" w:rsidRDefault="00D159F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01EBDB" wp14:editId="36530F17">
          <wp:simplePos x="0" y="0"/>
          <wp:positionH relativeFrom="column">
            <wp:posOffset>4229100</wp:posOffset>
          </wp:positionH>
          <wp:positionV relativeFrom="paragraph">
            <wp:posOffset>-243840</wp:posOffset>
          </wp:positionV>
          <wp:extent cx="2648717" cy="682753"/>
          <wp:effectExtent l="0" t="0" r="0" b="0"/>
          <wp:wrapSquare wrapText="bothSides"/>
          <wp:docPr id="1889866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866145" name="Picture 1889866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8717" cy="6827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FB1"/>
    <w:multiLevelType w:val="hybridMultilevel"/>
    <w:tmpl w:val="564AD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F22E0"/>
    <w:multiLevelType w:val="multilevel"/>
    <w:tmpl w:val="2444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EC7C0E"/>
    <w:multiLevelType w:val="hybridMultilevel"/>
    <w:tmpl w:val="D7825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84D5F"/>
    <w:multiLevelType w:val="hybridMultilevel"/>
    <w:tmpl w:val="F8DCD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11113"/>
    <w:multiLevelType w:val="multilevel"/>
    <w:tmpl w:val="77C8B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3F5222"/>
    <w:multiLevelType w:val="multilevel"/>
    <w:tmpl w:val="52AC0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1A1D0E"/>
    <w:multiLevelType w:val="multilevel"/>
    <w:tmpl w:val="A62A0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C95D61"/>
    <w:multiLevelType w:val="multilevel"/>
    <w:tmpl w:val="26F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007428"/>
    <w:multiLevelType w:val="hybridMultilevel"/>
    <w:tmpl w:val="FC946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14275"/>
    <w:multiLevelType w:val="hybridMultilevel"/>
    <w:tmpl w:val="68645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649455">
    <w:abstractNumId w:val="1"/>
  </w:num>
  <w:num w:numId="2" w16cid:durableId="294529778">
    <w:abstractNumId w:val="6"/>
  </w:num>
  <w:num w:numId="3" w16cid:durableId="1012798597">
    <w:abstractNumId w:val="5"/>
  </w:num>
  <w:num w:numId="4" w16cid:durableId="308100277">
    <w:abstractNumId w:val="7"/>
  </w:num>
  <w:num w:numId="5" w16cid:durableId="1198816407">
    <w:abstractNumId w:val="4"/>
  </w:num>
  <w:num w:numId="6" w16cid:durableId="1262497208">
    <w:abstractNumId w:val="2"/>
  </w:num>
  <w:num w:numId="7" w16cid:durableId="311759302">
    <w:abstractNumId w:val="0"/>
  </w:num>
  <w:num w:numId="8" w16cid:durableId="2060935523">
    <w:abstractNumId w:val="8"/>
  </w:num>
  <w:num w:numId="9" w16cid:durableId="1865510646">
    <w:abstractNumId w:val="3"/>
  </w:num>
  <w:num w:numId="10" w16cid:durableId="7779886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E0"/>
    <w:rsid w:val="00183357"/>
    <w:rsid w:val="004F36DD"/>
    <w:rsid w:val="005718D6"/>
    <w:rsid w:val="005F7AE0"/>
    <w:rsid w:val="006C4B9A"/>
    <w:rsid w:val="0074093D"/>
    <w:rsid w:val="007425A4"/>
    <w:rsid w:val="00802EAA"/>
    <w:rsid w:val="00900EA7"/>
    <w:rsid w:val="00931DE0"/>
    <w:rsid w:val="00945504"/>
    <w:rsid w:val="00BC652F"/>
    <w:rsid w:val="00BE5689"/>
    <w:rsid w:val="00C15EB0"/>
    <w:rsid w:val="00CA30B8"/>
    <w:rsid w:val="00D159F1"/>
    <w:rsid w:val="00FD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BA9D9"/>
  <w15:chartTrackingRefBased/>
  <w15:docId w15:val="{B4E3C455-C08E-4C80-8C29-9B70DFE2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D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1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DE0"/>
  </w:style>
  <w:style w:type="paragraph" w:styleId="Footer">
    <w:name w:val="footer"/>
    <w:basedOn w:val="Normal"/>
    <w:link w:val="FooterChar"/>
    <w:uiPriority w:val="99"/>
    <w:unhideWhenUsed/>
    <w:rsid w:val="00931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e6cb3d-b9a4-4d6c-b20d-c65c846de810" xsi:nil="true"/>
    <lcf76f155ced4ddcb4097134ff3c332f xmlns="836070ae-bedd-4c8b-98d2-72b5379e15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03E00B1D2A6489FA49A3284897530" ma:contentTypeVersion="19" ma:contentTypeDescription="Create a new document." ma:contentTypeScope="" ma:versionID="c7e0ce1909ff1f80a6520b91d71c887b">
  <xsd:schema xmlns:xsd="http://www.w3.org/2001/XMLSchema" xmlns:xs="http://www.w3.org/2001/XMLSchema" xmlns:p="http://schemas.microsoft.com/office/2006/metadata/properties" xmlns:ns2="836070ae-bedd-4c8b-98d2-72b5379e158e" xmlns:ns3="b3e6cb3d-b9a4-4d6c-b20d-c65c846de810" targetNamespace="http://schemas.microsoft.com/office/2006/metadata/properties" ma:root="true" ma:fieldsID="72ff8496c6e66cc4172939d8818ccfa9" ns2:_="" ns3:_="">
    <xsd:import namespace="836070ae-bedd-4c8b-98d2-72b5379e158e"/>
    <xsd:import namespace="b3e6cb3d-b9a4-4d6c-b20d-c65c846de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70ae-bedd-4c8b-98d2-72b5379e1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3e5031-7500-42a2-b1b9-89fc153e5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cb3d-b9a4-4d6c-b20d-c65c846de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b67ef8-2bbb-458a-afda-b9486a83c130}" ma:internalName="TaxCatchAll" ma:showField="CatchAllData" ma:web="b3e6cb3d-b9a4-4d6c-b20d-c65c846de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3F16D8-C541-422B-AFC8-398243821804}">
  <ds:schemaRefs>
    <ds:schemaRef ds:uri="http://schemas.microsoft.com/office/2006/metadata/properties"/>
    <ds:schemaRef ds:uri="http://schemas.microsoft.com/office/infopath/2007/PartnerControls"/>
    <ds:schemaRef ds:uri="b3e6cb3d-b9a4-4d6c-b20d-c65c846de810"/>
    <ds:schemaRef ds:uri="836070ae-bedd-4c8b-98d2-72b5379e158e"/>
  </ds:schemaRefs>
</ds:datastoreItem>
</file>

<file path=customXml/itemProps2.xml><?xml version="1.0" encoding="utf-8"?>
<ds:datastoreItem xmlns:ds="http://schemas.openxmlformats.org/officeDocument/2006/customXml" ds:itemID="{0E4B30B8-BAB0-4704-81AF-843EE7A5D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1BD5FD-1E93-4621-A4D2-E89344F0E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70ae-bedd-4c8b-98d2-72b5379e158e"/>
    <ds:schemaRef ds:uri="b3e6cb3d-b9a4-4d6c-b20d-c65c846de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1850</Characters>
  <Application>Microsoft Office Word</Application>
  <DocSecurity>0</DocSecurity>
  <Lines>84</Lines>
  <Paragraphs>55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Ashby</dc:creator>
  <cp:keywords/>
  <dc:description/>
  <cp:lastModifiedBy>Sarah Latimer</cp:lastModifiedBy>
  <cp:revision>6</cp:revision>
  <dcterms:created xsi:type="dcterms:W3CDTF">2026-08-28T09:26:00Z</dcterms:created>
  <dcterms:modified xsi:type="dcterms:W3CDTF">2026-10-14T14:02:00Z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0x010100F2303E00B1D2A6489FA49A3284897530</vt:lpwstr>
  </property>
  <property fmtid="{D5CDD505-2E9C-101B-9397-08002B2CF9AE}" pid="3" name="MediaServiceImageTags">
    <vt:lpwstr/>
  </property>
</Properties>
</file>